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63" w:rsidRPr="003C26A7" w:rsidRDefault="00391163" w:rsidP="00391163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391163" w:rsidRPr="003C26A7" w:rsidRDefault="00391163" w:rsidP="00391163">
      <w:pPr>
        <w:jc w:val="center"/>
        <w:rPr>
          <w:rStyle w:val="int1"/>
          <w:rFonts w:asciiTheme="minorHAnsi" w:hAnsiTheme="minorHAnsi"/>
          <w:b/>
          <w:sz w:val="20"/>
          <w:szCs w:val="20"/>
          <w:lang w:val="ro-RO"/>
        </w:rPr>
      </w:pPr>
      <w:r w:rsidRPr="003C26A7">
        <w:rPr>
          <w:rStyle w:val="int1"/>
          <w:rFonts w:asciiTheme="minorHAnsi" w:hAnsiTheme="minorHAnsi"/>
          <w:b/>
          <w:sz w:val="20"/>
          <w:szCs w:val="20"/>
          <w:lang w:val="ro-RO"/>
        </w:rPr>
        <w:t>FORMULAR</w:t>
      </w:r>
      <w:r w:rsidRPr="003C26A7">
        <w:rPr>
          <w:rStyle w:val="int1"/>
          <w:rFonts w:asciiTheme="minorHAnsi" w:eastAsia="Arial" w:hAnsiTheme="minorHAnsi"/>
          <w:b/>
          <w:sz w:val="20"/>
          <w:szCs w:val="20"/>
          <w:lang w:val="ro-RO"/>
        </w:rPr>
        <w:t xml:space="preserve"> </w:t>
      </w:r>
      <w:r w:rsidRPr="003C26A7">
        <w:rPr>
          <w:rStyle w:val="int1"/>
          <w:rFonts w:asciiTheme="minorHAnsi" w:hAnsiTheme="minorHAnsi"/>
          <w:b/>
          <w:sz w:val="20"/>
          <w:szCs w:val="20"/>
          <w:lang w:val="ro-RO"/>
        </w:rPr>
        <w:t>DE</w:t>
      </w:r>
      <w:r w:rsidRPr="003C26A7">
        <w:rPr>
          <w:rStyle w:val="int1"/>
          <w:rFonts w:asciiTheme="minorHAnsi" w:eastAsia="Arial" w:hAnsiTheme="minorHAnsi"/>
          <w:b/>
          <w:sz w:val="20"/>
          <w:szCs w:val="20"/>
          <w:lang w:val="ro-RO"/>
        </w:rPr>
        <w:t xml:space="preserve"> </w:t>
      </w:r>
      <w:r w:rsidRPr="003C26A7">
        <w:rPr>
          <w:rStyle w:val="int1"/>
          <w:rFonts w:asciiTheme="minorHAnsi" w:hAnsiTheme="minorHAnsi"/>
          <w:b/>
          <w:sz w:val="20"/>
          <w:szCs w:val="20"/>
          <w:lang w:val="ro-RO"/>
        </w:rPr>
        <w:t>ÎNREGISTRARE</w:t>
      </w:r>
    </w:p>
    <w:p w:rsidR="00391163" w:rsidRPr="00DF30EA" w:rsidRDefault="00391163" w:rsidP="00391163">
      <w:pPr>
        <w:jc w:val="center"/>
        <w:rPr>
          <w:rStyle w:val="int1"/>
          <w:rFonts w:asciiTheme="minorHAnsi" w:hAnsiTheme="minorHAnsi"/>
          <w:b/>
          <w:sz w:val="20"/>
          <w:szCs w:val="20"/>
          <w:lang w:val="ro-RO"/>
        </w:rPr>
      </w:pPr>
    </w:p>
    <w:p w:rsidR="00DF30EA" w:rsidRDefault="00352A56" w:rsidP="00DF30EA">
      <w:pPr>
        <w:jc w:val="center"/>
        <w:rPr>
          <w:rFonts w:asciiTheme="minorHAnsi" w:eastAsia="Arial" w:hAnsiTheme="minorHAns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Back in business vs “purgatoriul” falimentului</w:t>
      </w:r>
    </w:p>
    <w:p w:rsidR="00DF30EA" w:rsidRPr="00DF30EA" w:rsidRDefault="00DF30EA" w:rsidP="00DF30EA">
      <w:pPr>
        <w:jc w:val="center"/>
        <w:rPr>
          <w:rFonts w:ascii="Calibri" w:hAnsi="Calibri"/>
          <w:sz w:val="20"/>
          <w:szCs w:val="20"/>
        </w:rPr>
      </w:pPr>
      <w:r w:rsidRPr="00DF30EA">
        <w:rPr>
          <w:rFonts w:ascii="Calibri" w:hAnsi="Calibri"/>
          <w:b/>
          <w:bCs/>
          <w:sz w:val="20"/>
          <w:szCs w:val="20"/>
          <w:lang w:val="ro-RO"/>
        </w:rPr>
        <w:t>Ediţia</w:t>
      </w:r>
      <w:r w:rsidR="00352A56">
        <w:rPr>
          <w:rFonts w:ascii="Calibri" w:eastAsia="DejaVu Serif" w:hAnsi="Calibri"/>
          <w:b/>
          <w:bCs/>
          <w:sz w:val="20"/>
          <w:szCs w:val="20"/>
        </w:rPr>
        <w:t xml:space="preserve"> a </w:t>
      </w:r>
      <w:r w:rsidR="00352A56">
        <w:rPr>
          <w:rFonts w:ascii="Calibri" w:hAnsi="Calibri"/>
          <w:b/>
          <w:bCs/>
          <w:sz w:val="20"/>
          <w:szCs w:val="20"/>
        </w:rPr>
        <w:t>V</w:t>
      </w:r>
      <w:r w:rsidRPr="00DF30EA">
        <w:rPr>
          <w:rFonts w:ascii="Calibri" w:hAnsi="Calibri"/>
          <w:b/>
          <w:bCs/>
          <w:sz w:val="20"/>
          <w:szCs w:val="20"/>
        </w:rPr>
        <w:t>-a</w:t>
      </w:r>
      <w:r w:rsidRPr="00DF30EA">
        <w:rPr>
          <w:rFonts w:ascii="Calibri" w:eastAsia="DejaVu Serif" w:hAnsi="Calibri"/>
          <w:b/>
          <w:bCs/>
          <w:sz w:val="20"/>
          <w:szCs w:val="20"/>
        </w:rPr>
        <w:t xml:space="preserve"> </w:t>
      </w:r>
    </w:p>
    <w:p w:rsidR="00DF30EA" w:rsidRPr="00DF30EA" w:rsidRDefault="00352A56" w:rsidP="00DF30E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25</w:t>
      </w:r>
      <w:r w:rsidR="00DF30EA" w:rsidRPr="00DF30EA">
        <w:rPr>
          <w:rFonts w:ascii="Calibri" w:hAnsi="Calibri"/>
          <w:sz w:val="20"/>
          <w:szCs w:val="20"/>
        </w:rPr>
        <w:t xml:space="preserve"> februarie 2016</w:t>
      </w:r>
    </w:p>
    <w:p w:rsidR="007961D9" w:rsidRPr="00DF30EA" w:rsidRDefault="00DF30EA" w:rsidP="007961D9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DF30EA">
        <w:rPr>
          <w:rFonts w:asciiTheme="minorHAnsi" w:hAnsiTheme="minorHAnsi"/>
          <w:b/>
          <w:bCs/>
          <w:color w:val="000000"/>
          <w:sz w:val="20"/>
          <w:szCs w:val="20"/>
        </w:rPr>
        <w:t>Radisson Blu Hotel</w:t>
      </w:r>
    </w:p>
    <w:p w:rsidR="00391163" w:rsidRPr="003C26A7" w:rsidRDefault="00391163" w:rsidP="00391163">
      <w:pPr>
        <w:jc w:val="center"/>
        <w:rPr>
          <w:rFonts w:asciiTheme="minorHAnsi" w:hAnsiTheme="minorHAnsi"/>
          <w:b/>
          <w:color w:val="000000"/>
          <w:sz w:val="20"/>
          <w:szCs w:val="20"/>
          <w:lang w:val="ro-RO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391163" w:rsidRPr="003C26A7" w:rsidTr="00AE7FC8">
        <w:trPr>
          <w:trHeight w:val="8531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63" w:rsidRPr="003C26A7" w:rsidRDefault="00391163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:rsidR="00391163" w:rsidRPr="003C26A7" w:rsidRDefault="00391163">
            <w:pPr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ro-RO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ro-RO"/>
              </w:rPr>
              <w:t>Participanti</w:t>
            </w:r>
          </w:p>
          <w:p w:rsidR="00391163" w:rsidRPr="003C26A7" w:rsidRDefault="00391163">
            <w:pPr>
              <w:tabs>
                <w:tab w:val="left" w:pos="646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391163" w:rsidRPr="003C26A7" w:rsidRDefault="00391163">
            <w:pPr>
              <w:tabs>
                <w:tab w:val="left" w:pos="6465"/>
              </w:tabs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Nume*...................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Prenume*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Telefon*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E-mail*.........................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Funcţie*: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91163" w:rsidRPr="003C26A7" w:rsidRDefault="00391163">
            <w:pPr>
              <w:tabs>
                <w:tab w:val="left" w:pos="6465"/>
              </w:tabs>
              <w:ind w:left="214" w:hanging="214"/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Nume*...................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Prenume*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Telefon*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E-mail*.........................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Funcţie*: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91163" w:rsidRPr="003C26A7" w:rsidRDefault="00391163">
            <w:pPr>
              <w:tabs>
                <w:tab w:val="left" w:pos="6465"/>
              </w:tabs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Nume*...................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Prenume*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Telefon*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E-mail*.........................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Funcţie*: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91163" w:rsidRPr="003C26A7" w:rsidRDefault="00391163">
            <w:pPr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Companie*:......................................................................................................................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CUI*:.................................................................Registrul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Comertului*:..................................................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Banca*:............................................................Sucursala*:.....................................................................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nl-NL"/>
              </w:rPr>
              <w:t>Cont*:...............................................................................................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  <w:p w:rsidR="00391163" w:rsidRPr="003C26A7" w:rsidRDefault="00391163">
            <w:pPr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nl-NL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nl-NL"/>
              </w:rPr>
              <w:t>Persoana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u w:val="single"/>
                <w:lang w:val="nl-NL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nl-NL"/>
              </w:rPr>
              <w:t>de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u w:val="single"/>
                <w:lang w:val="nl-NL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nl-NL"/>
              </w:rPr>
              <w:t>contact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pt-BR"/>
              </w:rPr>
              <w:t>Nume*:.......................................................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pt-BR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Prenume*:...........................................................................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Funcţie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în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companie*:..................................................................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E-mail*:.....................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Telefon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fix*:......................................................Telefon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mobil*:...............................................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Adresa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de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corespondenţă*:......................................................................................................................................................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Adresa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de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facturare*:......................................................................................................................................................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Default="00391163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*)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Toate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campurile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sunt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obligatorii.</w:t>
            </w:r>
          </w:p>
          <w:p w:rsidR="00AE7FC8" w:rsidRDefault="00AE7FC8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:rsidR="00935A5A" w:rsidRPr="003C26A7" w:rsidRDefault="00935A5A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:rsidR="00935A5A" w:rsidRPr="003C26A7" w:rsidRDefault="00352A56" w:rsidP="00BC0AE7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Fonts w:asciiTheme="minorHAnsi" w:hAnsiTheme="minorHAnsi"/>
                <w:color w:val="FF0000"/>
                <w:sz w:val="20"/>
                <w:szCs w:val="20"/>
                <w:lang w:val="ro-RO"/>
              </w:rPr>
              <w:t>Important: Practicienii în insolvență vor primi 4 ore de pregătire profesională în urma participării la acest eveniment.</w:t>
            </w:r>
          </w:p>
        </w:tc>
      </w:tr>
    </w:tbl>
    <w:p w:rsidR="00391163" w:rsidRPr="003C26A7" w:rsidRDefault="00391163" w:rsidP="00391163">
      <w:pPr>
        <w:jc w:val="both"/>
        <w:rPr>
          <w:rFonts w:asciiTheme="minorHAnsi" w:hAnsiTheme="minorHAnsi"/>
          <w:b/>
          <w:color w:val="FF0000"/>
          <w:sz w:val="20"/>
          <w:szCs w:val="20"/>
          <w:lang w:val="ro-RO"/>
        </w:rPr>
      </w:pPr>
    </w:p>
    <w:p w:rsidR="00391163" w:rsidRPr="003C26A7" w:rsidRDefault="00391163" w:rsidP="00391163">
      <w:pPr>
        <w:jc w:val="both"/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</w:pP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Completarea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acestui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formular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înregistrare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reprezinta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acceptul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dvs.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pentru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procesarea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datelor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 xml:space="preserve">catre </w:t>
      </w:r>
      <w:r w:rsidR="00DF30EA">
        <w:rPr>
          <w:rFonts w:asciiTheme="minorHAnsi" w:hAnsiTheme="minorHAnsi"/>
          <w:b/>
          <w:color w:val="FF0000"/>
          <w:sz w:val="20"/>
          <w:szCs w:val="20"/>
          <w:lang w:val="ro-RO"/>
        </w:rPr>
        <w:t>Ping Pong Media SRL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,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vederea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emiterii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facturilor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proforme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si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fiscale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necesare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achitarii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taxei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participare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eveniment.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Prezentul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formular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tine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loc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Contract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intre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parti.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</w:p>
    <w:p w:rsidR="00391163" w:rsidRPr="003C26A7" w:rsidRDefault="00391163" w:rsidP="00391163">
      <w:pPr>
        <w:tabs>
          <w:tab w:val="left" w:pos="9120"/>
        </w:tabs>
        <w:rPr>
          <w:rFonts w:asciiTheme="minorHAnsi" w:hAnsiTheme="minorHAnsi"/>
          <w:b/>
          <w:color w:val="000000"/>
          <w:sz w:val="20"/>
          <w:szCs w:val="20"/>
          <w:u w:val="single"/>
          <w:lang w:val="ro-RO"/>
        </w:rPr>
      </w:pPr>
      <w:r w:rsidRPr="003C26A7"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  <w:tab/>
      </w:r>
    </w:p>
    <w:p w:rsidR="003C26A7" w:rsidRDefault="003C26A7" w:rsidP="00391163">
      <w:pPr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</w:pPr>
    </w:p>
    <w:p w:rsidR="003C26A7" w:rsidRDefault="003C26A7" w:rsidP="00391163">
      <w:pPr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</w:pPr>
    </w:p>
    <w:p w:rsidR="00391163" w:rsidRPr="003C26A7" w:rsidRDefault="00391163" w:rsidP="00391163">
      <w:pPr>
        <w:rPr>
          <w:rStyle w:val="int1"/>
          <w:rFonts w:asciiTheme="minorHAnsi" w:eastAsia="Arial" w:hAnsiTheme="minorHAnsi"/>
          <w:sz w:val="20"/>
          <w:szCs w:val="20"/>
        </w:rPr>
      </w:pPr>
      <w:r w:rsidRPr="003C26A7"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  <w:t>INFORMAŢII</w:t>
      </w:r>
      <w:r w:rsidRPr="003C26A7">
        <w:rPr>
          <w:rStyle w:val="int1"/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  <w:t>PRIVIND</w:t>
      </w:r>
      <w:r w:rsidRPr="003C26A7">
        <w:rPr>
          <w:rStyle w:val="int1"/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  <w:t>ÎNREGISTRAREA</w:t>
      </w:r>
      <w:r w:rsidRPr="003C26A7">
        <w:rPr>
          <w:rStyle w:val="int1"/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</w:p>
    <w:p w:rsidR="00391163" w:rsidRPr="003C26A7" w:rsidRDefault="00391163" w:rsidP="00391163">
      <w:pPr>
        <w:rPr>
          <w:rFonts w:asciiTheme="minorHAnsi" w:hAnsiTheme="minorHAnsi"/>
          <w:sz w:val="20"/>
          <w:szCs w:val="20"/>
        </w:rPr>
      </w:pPr>
    </w:p>
    <w:p w:rsidR="00B56332" w:rsidRPr="00352A56" w:rsidRDefault="00391163" w:rsidP="00391163">
      <w:pPr>
        <w:numPr>
          <w:ilvl w:val="0"/>
          <w:numId w:val="2"/>
        </w:numPr>
        <w:jc w:val="both"/>
        <w:rPr>
          <w:rStyle w:val="int1"/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</w:pPr>
      <w:r w:rsidRPr="00DF30EA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>Taxa</w:t>
      </w:r>
      <w:r w:rsidRPr="00DF30EA">
        <w:rPr>
          <w:rStyle w:val="int1"/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DF30EA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DF30EA">
        <w:rPr>
          <w:rStyle w:val="int1"/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DF30EA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>participare</w:t>
      </w:r>
      <w:r w:rsidRPr="00DF30EA">
        <w:rPr>
          <w:rStyle w:val="int1"/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DF30EA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>este</w:t>
      </w:r>
      <w:r w:rsidRPr="00DF30EA">
        <w:rPr>
          <w:rStyle w:val="int1"/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DF30EA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DF30EA">
        <w:rPr>
          <w:rStyle w:val="int1"/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="00DF30EA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>35</w:t>
      </w:r>
      <w:r w:rsidRPr="00DF30EA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>0</w:t>
      </w:r>
      <w:r w:rsidRPr="00DF30EA">
        <w:rPr>
          <w:rStyle w:val="int1"/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DF30EA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>RON</w:t>
      </w:r>
      <w:r w:rsidRPr="00DF30EA">
        <w:rPr>
          <w:rStyle w:val="int1"/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DF30EA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>/participant</w:t>
      </w:r>
    </w:p>
    <w:p w:rsidR="00352A56" w:rsidRPr="00352A56" w:rsidRDefault="00352A56" w:rsidP="00391163">
      <w:pPr>
        <w:numPr>
          <w:ilvl w:val="0"/>
          <w:numId w:val="2"/>
        </w:numPr>
        <w:jc w:val="both"/>
        <w:rPr>
          <w:rStyle w:val="int1"/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</w:pPr>
      <w:r w:rsidRPr="00352A56">
        <w:rPr>
          <w:rStyle w:val="int1"/>
          <w:rFonts w:asciiTheme="minorHAnsi" w:hAnsiTheme="minorHAnsi"/>
          <w:b/>
          <w:color w:val="FF0000"/>
          <w:sz w:val="20"/>
          <w:szCs w:val="20"/>
          <w:lang w:val="ro-RO"/>
        </w:rPr>
        <w:t xml:space="preserve">Membrii UNPIR beneficiaza de 25% reducere, taxa de participare este de 262.5 RON/ participant </w:t>
      </w:r>
    </w:p>
    <w:p w:rsidR="00391163" w:rsidRPr="00BC0AE7" w:rsidRDefault="00391163" w:rsidP="00391163">
      <w:pPr>
        <w:numPr>
          <w:ilvl w:val="0"/>
          <w:numId w:val="2"/>
        </w:numPr>
        <w:jc w:val="both"/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</w:rPr>
      </w:pPr>
      <w:r w:rsidRPr="00352A56">
        <w:rPr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Pla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ta se va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efect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ua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inain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te de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evenime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nt</w:t>
      </w:r>
      <w:r w:rsidRPr="00352A56">
        <w:rPr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 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si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factu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ra s</w:t>
      </w:r>
      <w:r w:rsidRPr="00352A56">
        <w:rPr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e 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va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emi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te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du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pa</w:t>
      </w:r>
      <w:r w:rsidRPr="00352A56">
        <w:rPr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 incasar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ea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contravalor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ii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aferente</w:t>
      </w:r>
    </w:p>
    <w:p w:rsidR="00391163" w:rsidRPr="003C26A7" w:rsidRDefault="00391163" w:rsidP="00391163">
      <w:pPr>
        <w:numPr>
          <w:ilvl w:val="0"/>
          <w:numId w:val="2"/>
        </w:numPr>
        <w:jc w:val="both"/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</w:pPr>
      <w:r w:rsidRPr="003C26A7"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  <w:t>Dreptul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de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pa</w:t>
      </w:r>
      <w:r w:rsidRPr="003C26A7"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  <w:t>rticipare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poate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fi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transferat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ca</w:t>
      </w:r>
      <w:r w:rsidRPr="003C26A7"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  <w:t>tre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alte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pe</w:t>
      </w:r>
      <w:r w:rsidRPr="003C26A7"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  <w:t>rsoane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fara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costuri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suplimentare,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insa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cu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instiintare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scrisa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prealabila</w:t>
      </w:r>
    </w:p>
    <w:p w:rsidR="00391163" w:rsidRPr="003C26A7" w:rsidRDefault="00391163" w:rsidP="003C26A7">
      <w:pPr>
        <w:rPr>
          <w:rFonts w:asciiTheme="minorHAnsi" w:hAnsiTheme="minorHAnsi"/>
          <w:b/>
          <w:bCs/>
          <w:i/>
          <w:sz w:val="20"/>
          <w:szCs w:val="20"/>
          <w:lang w:val="es-ES"/>
        </w:rPr>
      </w:pPr>
    </w:p>
    <w:p w:rsidR="00391163" w:rsidRPr="003C26A7" w:rsidRDefault="00391163" w:rsidP="00391163">
      <w:pPr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  <w:lang w:val="ro-RO"/>
        </w:rPr>
      </w:pPr>
      <w:r w:rsidRPr="003C26A7">
        <w:rPr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ro-RO"/>
        </w:rPr>
        <w:t>TAXA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ro-RO"/>
        </w:rPr>
        <w:t>DE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ro-RO"/>
        </w:rPr>
        <w:t>PARTICIPARE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ro-RO"/>
        </w:rPr>
        <w:t>INCLUDE:</w:t>
      </w:r>
    </w:p>
    <w:p w:rsidR="00391163" w:rsidRPr="003C26A7" w:rsidRDefault="00391163" w:rsidP="00391163">
      <w:pPr>
        <w:pStyle w:val="Titlu7"/>
        <w:numPr>
          <w:ilvl w:val="0"/>
          <w:numId w:val="4"/>
        </w:numPr>
        <w:spacing w:before="0" w:after="0"/>
        <w:rPr>
          <w:rFonts w:asciiTheme="minorHAnsi" w:hAnsiTheme="minorHAnsi" w:cs="Arial"/>
          <w:sz w:val="20"/>
          <w:szCs w:val="20"/>
          <w:lang w:val="ro-RO"/>
        </w:rPr>
      </w:pPr>
      <w:r w:rsidRPr="003C26A7">
        <w:rPr>
          <w:rFonts w:asciiTheme="minorHAnsi" w:hAnsiTheme="minorHAnsi" w:cs="Arial"/>
          <w:sz w:val="20"/>
          <w:szCs w:val="20"/>
          <w:lang w:val="ro-RO"/>
        </w:rPr>
        <w:t>Participarea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toate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sesiunile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evenimentului.</w:t>
      </w:r>
    </w:p>
    <w:p w:rsidR="00391163" w:rsidRPr="003C26A7" w:rsidRDefault="00391163" w:rsidP="00391163">
      <w:pPr>
        <w:pStyle w:val="Titlu7"/>
        <w:numPr>
          <w:ilvl w:val="0"/>
          <w:numId w:val="4"/>
        </w:numPr>
        <w:spacing w:before="0" w:after="0"/>
        <w:rPr>
          <w:rFonts w:asciiTheme="minorHAnsi" w:hAnsiTheme="minorHAnsi" w:cs="Arial"/>
          <w:sz w:val="20"/>
          <w:szCs w:val="20"/>
          <w:lang w:val="ro-RO"/>
        </w:rPr>
      </w:pPr>
      <w:r w:rsidRPr="003C26A7">
        <w:rPr>
          <w:rFonts w:asciiTheme="minorHAnsi" w:hAnsiTheme="minorHAnsi" w:cs="Arial"/>
          <w:sz w:val="20"/>
          <w:szCs w:val="20"/>
          <w:lang w:val="ro-RO"/>
        </w:rPr>
        <w:t>Participarea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toate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pauzele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cafea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si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pranzul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oferit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cu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ocazia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evenimentului</w:t>
      </w:r>
    </w:p>
    <w:p w:rsidR="00391163" w:rsidRDefault="00391163" w:rsidP="00391163">
      <w:pPr>
        <w:pStyle w:val="Titlu7"/>
        <w:numPr>
          <w:ilvl w:val="0"/>
          <w:numId w:val="4"/>
        </w:numPr>
        <w:spacing w:before="0" w:after="0"/>
        <w:rPr>
          <w:rFonts w:asciiTheme="minorHAnsi" w:hAnsiTheme="minorHAnsi" w:cs="Arial"/>
          <w:sz w:val="20"/>
          <w:szCs w:val="20"/>
          <w:lang w:val="ro-RO"/>
        </w:rPr>
      </w:pPr>
      <w:r w:rsidRPr="003C26A7">
        <w:rPr>
          <w:rFonts w:asciiTheme="minorHAnsi" w:hAnsiTheme="minorHAnsi" w:cs="Arial"/>
          <w:sz w:val="20"/>
          <w:szCs w:val="20"/>
          <w:lang w:val="ro-RO"/>
        </w:rPr>
        <w:t>Documentatia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oficiala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evenimentului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si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acces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prezentarile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speakerilor</w:t>
      </w:r>
    </w:p>
    <w:p w:rsidR="00AE7FC8" w:rsidRPr="00AE7FC8" w:rsidRDefault="00AE7FC8" w:rsidP="00AE7FC8">
      <w:pPr>
        <w:rPr>
          <w:lang w:val="ro-RO"/>
        </w:rPr>
      </w:pPr>
    </w:p>
    <w:p w:rsidR="003C26A7" w:rsidRPr="003C26A7" w:rsidRDefault="003C26A7" w:rsidP="003C26A7">
      <w:pPr>
        <w:rPr>
          <w:lang w:val="ro-RO"/>
        </w:rPr>
      </w:pPr>
    </w:p>
    <w:p w:rsidR="0084314A" w:rsidRPr="003C26A7" w:rsidRDefault="00CF0B38" w:rsidP="0084314A">
      <w:pPr>
        <w:rPr>
          <w:rFonts w:asciiTheme="minorHAnsi" w:hAnsiTheme="minorHAnsi"/>
          <w:sz w:val="20"/>
          <w:szCs w:val="20"/>
          <w:lang w:val="ro-RO"/>
        </w:rPr>
      </w:pPr>
      <w:r>
        <w:rPr>
          <w:rFonts w:asciiTheme="minorHAnsi" w:hAnsiTheme="minorHAns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-97155</wp:posOffset>
                </wp:positionV>
                <wp:extent cx="5575935" cy="463550"/>
                <wp:effectExtent l="9525" t="7620" r="571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C8" w:rsidRDefault="00AE7FC8" w:rsidP="00AE7FC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3C26A7"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Participanții la acest eveniment vor primi g</w:t>
                            </w:r>
                            <w:r w:rsidR="00DF30EA"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ratuit un abonament pe anul 2016</w:t>
                            </w:r>
                            <w:r w:rsidRPr="003C26A7"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la revista </w:t>
                            </w:r>
                            <w:r w:rsidRPr="003C26A7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Legal Magazin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pt;margin-top:-7.65pt;width:439.0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">
                <v:textbox>
                  <w:txbxContent>
                    <w:p w:rsidR="00AE7FC8" w:rsidRDefault="00AE7FC8" w:rsidP="00AE7FC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3C26A7">
                        <w:rPr>
                          <w:b/>
                          <w:sz w:val="20"/>
                          <w:szCs w:val="20"/>
                          <w:lang w:val="ro-RO"/>
                        </w:rPr>
                        <w:t>Participanții la acest eveniment vor primi g</w:t>
                      </w:r>
                      <w:r w:rsidR="00DF30EA">
                        <w:rPr>
                          <w:b/>
                          <w:sz w:val="20"/>
                          <w:szCs w:val="20"/>
                          <w:lang w:val="ro-RO"/>
                        </w:rPr>
                        <w:t>ratuit un abonament pe anul 2016</w:t>
                      </w:r>
                      <w:r w:rsidRPr="003C26A7">
                        <w:rPr>
                          <w:b/>
                          <w:sz w:val="20"/>
                          <w:szCs w:val="20"/>
                          <w:lang w:val="ro-RO"/>
                        </w:rPr>
                        <w:t xml:space="preserve"> la revista </w:t>
                      </w:r>
                      <w:r w:rsidRPr="003C26A7">
                        <w:rPr>
                          <w:b/>
                          <w:sz w:val="20"/>
                          <w:szCs w:val="20"/>
                          <w:u w:val="single"/>
                          <w:lang w:val="ro-RO"/>
                        </w:rPr>
                        <w:t>Legal Magazin</w:t>
                      </w: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314A" w:rsidRPr="003C26A7" w:rsidRDefault="0084314A" w:rsidP="0084314A">
      <w:pPr>
        <w:rPr>
          <w:rFonts w:asciiTheme="minorHAnsi" w:hAnsiTheme="minorHAnsi"/>
          <w:sz w:val="20"/>
          <w:szCs w:val="20"/>
          <w:lang w:val="ro-RO"/>
        </w:rPr>
      </w:pPr>
    </w:p>
    <w:p w:rsidR="0084314A" w:rsidRPr="003C26A7" w:rsidRDefault="0084314A" w:rsidP="0084314A">
      <w:pPr>
        <w:rPr>
          <w:rFonts w:asciiTheme="minorHAnsi" w:hAnsiTheme="minorHAnsi"/>
          <w:sz w:val="20"/>
          <w:szCs w:val="20"/>
          <w:lang w:val="ro-RO"/>
        </w:rPr>
      </w:pPr>
    </w:p>
    <w:p w:rsidR="00AE7FC8" w:rsidRDefault="00AE7FC8" w:rsidP="00391163">
      <w:pP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AE7FC8" w:rsidRDefault="00AE7FC8" w:rsidP="00391163">
      <w:pP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391163" w:rsidRPr="003C26A7" w:rsidRDefault="00391163" w:rsidP="00391163">
      <w:pP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SPECIFICAŢII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PRIVIND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PLATA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TAXEI:</w:t>
      </w:r>
    </w:p>
    <w:p w:rsidR="00391163" w:rsidRPr="003C26A7" w:rsidRDefault="00391163" w:rsidP="00391163">
      <w:pP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9A7EBC" w:rsidRPr="00DF30EA" w:rsidRDefault="00391163" w:rsidP="009A7EBC">
      <w:pPr>
        <w:widowControl w:val="0"/>
        <w:tabs>
          <w:tab w:val="left" w:pos="1460"/>
        </w:tabs>
        <w:autoSpaceDE w:val="0"/>
        <w:autoSpaceDN w:val="0"/>
        <w:adjustRightInd w:val="0"/>
        <w:spacing w:before="9" w:line="211" w:lineRule="exact"/>
        <w:ind w:left="163" w:right="-47"/>
        <w:rPr>
          <w:rFonts w:asciiTheme="minorHAnsi" w:hAnsiTheme="minorHAnsi" w:cs="Tahoma"/>
          <w:b/>
          <w:color w:val="FF0000"/>
          <w:position w:val="-1"/>
          <w:sz w:val="20"/>
          <w:szCs w:val="20"/>
          <w:lang w:val="it-IT"/>
        </w:rPr>
      </w:pP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Plata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se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efectueaza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catre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 </w:t>
      </w:r>
      <w:r w:rsidR="00DF30EA" w:rsidRPr="00DF30EA">
        <w:rPr>
          <w:rFonts w:ascii="Tahoma" w:hAnsi="Tahoma" w:cs="Tahoma"/>
          <w:b/>
          <w:color w:val="FF0000"/>
          <w:sz w:val="18"/>
          <w:szCs w:val="18"/>
        </w:rPr>
        <w:t>PING PONG MEDIA SRL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, CUI:  </w:t>
      </w:r>
      <w:r w:rsidR="00DF30EA" w:rsidRPr="00DF30EA">
        <w:rPr>
          <w:rFonts w:ascii="Tahoma" w:hAnsi="Tahoma" w:cs="Tahoma"/>
          <w:b/>
          <w:bCs/>
          <w:color w:val="FF0000"/>
          <w:sz w:val="18"/>
          <w:szCs w:val="18"/>
        </w:rPr>
        <w:t>28021860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, Nr. de inregistrare la Registrul Comertului - </w:t>
      </w:r>
      <w:r w:rsidR="00DF30EA" w:rsidRPr="00DF30EA">
        <w:rPr>
          <w:rFonts w:ascii="Tahoma" w:hAnsi="Tahoma" w:cs="Tahoma"/>
          <w:b/>
          <w:color w:val="FF0000"/>
          <w:sz w:val="18"/>
          <w:szCs w:val="18"/>
        </w:rPr>
        <w:t>J40/1462/2011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,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in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contul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="00DF30EA" w:rsidRPr="00DF30EA">
        <w:rPr>
          <w:rFonts w:ascii="Tahoma" w:hAnsi="Tahoma" w:cs="Tahoma"/>
          <w:b/>
          <w:color w:val="FF0000"/>
          <w:sz w:val="18"/>
          <w:szCs w:val="18"/>
        </w:rPr>
        <w:t>RO97INGB 0000 9999 0558 4425</w:t>
      </w:r>
      <w:r w:rsidR="009A7EBC" w:rsidRPr="00DF30EA">
        <w:rPr>
          <w:rFonts w:asciiTheme="minorHAnsi" w:hAnsiTheme="minorHAnsi" w:cs="Tahoma"/>
          <w:b/>
          <w:color w:val="FF0000"/>
          <w:position w:val="-1"/>
          <w:sz w:val="20"/>
          <w:szCs w:val="20"/>
          <w:lang w:val="it-IT"/>
        </w:rPr>
        <w:t xml:space="preserve"> deschis la </w:t>
      </w:r>
      <w:smartTag w:uri="urn:schemas-microsoft-com:office:smarttags" w:element="stockticker">
        <w:r w:rsidR="00DF30EA" w:rsidRPr="00DF30EA">
          <w:rPr>
            <w:rFonts w:ascii="Tahoma" w:hAnsi="Tahoma" w:cs="Tahoma"/>
            <w:b/>
            <w:color w:val="FF0000"/>
            <w:sz w:val="18"/>
            <w:szCs w:val="18"/>
          </w:rPr>
          <w:t>ING</w:t>
        </w:r>
      </w:smartTag>
      <w:r w:rsidR="00DF30EA" w:rsidRPr="00DF30EA">
        <w:rPr>
          <w:rFonts w:ascii="Tahoma" w:hAnsi="Tahoma" w:cs="Tahoma"/>
          <w:b/>
          <w:color w:val="FF0000"/>
          <w:sz w:val="18"/>
          <w:szCs w:val="18"/>
        </w:rPr>
        <w:t xml:space="preserve"> Bank, Unirii.</w:t>
      </w:r>
    </w:p>
    <w:p w:rsidR="00391163" w:rsidRPr="003C26A7" w:rsidRDefault="00391163" w:rsidP="009A7EBC">
      <w:pPr>
        <w:rPr>
          <w:rFonts w:asciiTheme="minorHAnsi" w:hAnsiTheme="minorHAnsi"/>
          <w:b/>
          <w:color w:val="FF0000"/>
          <w:sz w:val="20"/>
          <w:szCs w:val="20"/>
          <w:lang w:val="it-IT"/>
        </w:rPr>
      </w:pPr>
    </w:p>
    <w:p w:rsidR="00391163" w:rsidRPr="003C26A7" w:rsidRDefault="00391163" w:rsidP="0039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Termenul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-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limita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de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plata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si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inregistrare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="00935A5A"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este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="00352A56">
        <w:rPr>
          <w:rFonts w:asciiTheme="minorHAnsi" w:hAnsiTheme="minorHAnsi"/>
          <w:b/>
          <w:sz w:val="20"/>
          <w:szCs w:val="20"/>
          <w:u w:val="single"/>
          <w:lang w:val="it-IT"/>
        </w:rPr>
        <w:t>24</w:t>
      </w:r>
      <w:r w:rsidR="00DF30EA">
        <w:rPr>
          <w:rFonts w:asciiTheme="minorHAnsi" w:hAnsiTheme="minorHAnsi"/>
          <w:b/>
          <w:sz w:val="20"/>
          <w:szCs w:val="20"/>
          <w:u w:val="single"/>
          <w:lang w:val="it-IT"/>
        </w:rPr>
        <w:t xml:space="preserve"> februarie 2016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.</w:t>
      </w:r>
    </w:p>
    <w:p w:rsidR="00391163" w:rsidRPr="003C26A7" w:rsidRDefault="00391163" w:rsidP="00391163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391163" w:rsidRPr="003C26A7" w:rsidRDefault="00391163" w:rsidP="00391163">
      <w:pPr>
        <w:numPr>
          <w:ilvl w:val="0"/>
          <w:numId w:val="5"/>
        </w:numPr>
        <w:rPr>
          <w:rFonts w:asciiTheme="minorHAnsi" w:hAnsiTheme="minorHAnsi"/>
          <w:sz w:val="20"/>
          <w:szCs w:val="20"/>
          <w:lang w:val="it-IT"/>
        </w:rPr>
      </w:pPr>
      <w:r w:rsidRPr="003C26A7">
        <w:rPr>
          <w:rFonts w:asciiTheme="minorHAnsi" w:hAnsiTheme="minorHAnsi"/>
          <w:sz w:val="20"/>
          <w:szCs w:val="20"/>
          <w:lang w:val="it-IT"/>
        </w:rPr>
        <w:t>Taxa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participare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nu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include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cheltuielile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cu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transportul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din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alte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localitati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sau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cazarea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participantilor.</w:t>
      </w:r>
    </w:p>
    <w:p w:rsidR="00391163" w:rsidRPr="003C26A7" w:rsidRDefault="00391163" w:rsidP="00391163">
      <w:pPr>
        <w:numPr>
          <w:ilvl w:val="0"/>
          <w:numId w:val="5"/>
        </w:numPr>
        <w:rPr>
          <w:rFonts w:asciiTheme="minorHAnsi" w:hAnsiTheme="minorHAnsi"/>
          <w:sz w:val="20"/>
          <w:szCs w:val="20"/>
          <w:lang w:val="it-IT"/>
        </w:rPr>
      </w:pPr>
      <w:r w:rsidRPr="003C26A7">
        <w:rPr>
          <w:rFonts w:asciiTheme="minorHAnsi" w:hAnsiTheme="minorHAnsi"/>
          <w:sz w:val="20"/>
          <w:szCs w:val="20"/>
          <w:lang w:val="it-IT"/>
        </w:rPr>
        <w:t>Organizatorul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isi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rezerva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dreptul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anula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sau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modifica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politica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discount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parcursul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perioadei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promovare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evenimentului.</w:t>
      </w:r>
    </w:p>
    <w:p w:rsidR="00391163" w:rsidRPr="003C26A7" w:rsidRDefault="00391163" w:rsidP="00391163">
      <w:pPr>
        <w:rPr>
          <w:rFonts w:asciiTheme="minorHAnsi" w:hAnsiTheme="minorHAnsi"/>
          <w:sz w:val="20"/>
          <w:szCs w:val="20"/>
          <w:lang w:val="it-IT"/>
        </w:rPr>
      </w:pPr>
    </w:p>
    <w:p w:rsidR="00391163" w:rsidRPr="003C26A7" w:rsidRDefault="00391163" w:rsidP="00391163">
      <w:pPr>
        <w:rPr>
          <w:rFonts w:asciiTheme="minorHAnsi" w:hAnsiTheme="minorHAnsi"/>
          <w:sz w:val="20"/>
          <w:szCs w:val="20"/>
          <w:lang w:val="it-IT"/>
        </w:rPr>
      </w:pPr>
    </w:p>
    <w:p w:rsidR="00391163" w:rsidRPr="003C26A7" w:rsidRDefault="00391163" w:rsidP="00391163">
      <w:pP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ANULAREA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="00517754"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I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NREGISTRĂRII</w:t>
      </w:r>
    </w:p>
    <w:p w:rsidR="00391163" w:rsidRPr="003C26A7" w:rsidRDefault="00391163" w:rsidP="00391163">
      <w:pPr>
        <w:jc w:val="both"/>
        <w:rPr>
          <w:rFonts w:asciiTheme="minorHAnsi" w:hAnsiTheme="minorHAnsi"/>
          <w:sz w:val="20"/>
          <w:szCs w:val="20"/>
          <w:lang w:val="ro-RO"/>
        </w:rPr>
      </w:pP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•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Renunțarea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participare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se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face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prin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notificare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scrisa.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cazul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care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anularea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se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face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cu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cel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mult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5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zile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inainte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eveniment,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sumele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platite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vor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fi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returnate,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mai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puţin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35%,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reprezentand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cheltuielile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administrative.</w:t>
      </w:r>
    </w:p>
    <w:p w:rsidR="00391163" w:rsidRPr="003C26A7" w:rsidRDefault="00391163" w:rsidP="00391163">
      <w:pPr>
        <w:jc w:val="both"/>
        <w:rPr>
          <w:rFonts w:asciiTheme="minorHAnsi" w:eastAsia="Arial" w:hAnsiTheme="minorHAnsi"/>
          <w:sz w:val="20"/>
          <w:szCs w:val="20"/>
          <w:lang w:val="ro-RO"/>
        </w:rPr>
      </w:pP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• </w:t>
      </w:r>
      <w:r w:rsidRPr="003C26A7">
        <w:rPr>
          <w:rFonts w:asciiTheme="minorHAnsi" w:hAnsiTheme="minorHAnsi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cazul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care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anularea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se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primeste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cu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mai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puţin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3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zile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inainte,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sumele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platite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nu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vor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fi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returnate.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</w:p>
    <w:p w:rsidR="008B5C94" w:rsidRPr="003C26A7" w:rsidRDefault="008B5C94">
      <w:pPr>
        <w:rPr>
          <w:rFonts w:asciiTheme="minorHAnsi" w:hAnsiTheme="minorHAnsi"/>
          <w:sz w:val="20"/>
          <w:szCs w:val="20"/>
        </w:rPr>
      </w:pPr>
    </w:p>
    <w:sectPr w:rsidR="008B5C94" w:rsidRPr="003C26A7" w:rsidSect="008B5C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CF" w:rsidRDefault="009300CF" w:rsidP="00C35ED8">
      <w:r>
        <w:separator/>
      </w:r>
    </w:p>
  </w:endnote>
  <w:endnote w:type="continuationSeparator" w:id="0">
    <w:p w:rsidR="009300CF" w:rsidRDefault="009300CF" w:rsidP="00C3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">
    <w:charset w:val="8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CF" w:rsidRDefault="009300CF" w:rsidP="00C35ED8">
      <w:r>
        <w:separator/>
      </w:r>
    </w:p>
  </w:footnote>
  <w:footnote w:type="continuationSeparator" w:id="0">
    <w:p w:rsidR="009300CF" w:rsidRDefault="009300CF" w:rsidP="00C3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D8" w:rsidRDefault="00C35ED8" w:rsidP="00C35ED8">
    <w:pPr>
      <w:pStyle w:val="Antet"/>
      <w:jc w:val="right"/>
    </w:pPr>
    <w:r>
      <w:rPr>
        <w:noProof/>
        <w:lang w:val="ro-RO" w:eastAsia="ro-RO"/>
      </w:rPr>
      <w:drawing>
        <wp:inline distT="0" distB="0" distL="0" distR="0">
          <wp:extent cx="927563" cy="946205"/>
          <wp:effectExtent l="19050" t="0" r="5887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21" cy="948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5ED8" w:rsidRDefault="00C35ED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3"/>
    <w:rsid w:val="00042B1E"/>
    <w:rsid w:val="00051380"/>
    <w:rsid w:val="000C13E2"/>
    <w:rsid w:val="002440FD"/>
    <w:rsid w:val="00352A56"/>
    <w:rsid w:val="00391163"/>
    <w:rsid w:val="003C26A7"/>
    <w:rsid w:val="003D468D"/>
    <w:rsid w:val="004E42F6"/>
    <w:rsid w:val="00517754"/>
    <w:rsid w:val="00643761"/>
    <w:rsid w:val="006A3E9F"/>
    <w:rsid w:val="0078513E"/>
    <w:rsid w:val="007961D9"/>
    <w:rsid w:val="00804F66"/>
    <w:rsid w:val="008172B1"/>
    <w:rsid w:val="0084314A"/>
    <w:rsid w:val="00846478"/>
    <w:rsid w:val="008759B5"/>
    <w:rsid w:val="008B5C94"/>
    <w:rsid w:val="009300CF"/>
    <w:rsid w:val="00935A5A"/>
    <w:rsid w:val="009678A3"/>
    <w:rsid w:val="009A7EBC"/>
    <w:rsid w:val="009F2E01"/>
    <w:rsid w:val="00A629AD"/>
    <w:rsid w:val="00AD6CBD"/>
    <w:rsid w:val="00AE7FC8"/>
    <w:rsid w:val="00B56332"/>
    <w:rsid w:val="00BB4A06"/>
    <w:rsid w:val="00BC0AE7"/>
    <w:rsid w:val="00C35ED8"/>
    <w:rsid w:val="00C60445"/>
    <w:rsid w:val="00CF0B38"/>
    <w:rsid w:val="00DF30EA"/>
    <w:rsid w:val="00E234A9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63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3911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semiHidden/>
    <w:rsid w:val="003911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1">
    <w:name w:val="int1"/>
    <w:rsid w:val="00391163"/>
    <w:rPr>
      <w:rFonts w:ascii="Verdana" w:hAnsi="Verdana" w:cs="Verdana" w:hint="default"/>
      <w:color w:val="000000"/>
      <w:sz w:val="17"/>
      <w:szCs w:val="17"/>
    </w:rPr>
  </w:style>
  <w:style w:type="paragraph" w:styleId="Antet">
    <w:name w:val="header"/>
    <w:basedOn w:val="Normal"/>
    <w:link w:val="AntetCaracter"/>
    <w:semiHidden/>
    <w:unhideWhenUsed/>
    <w:rsid w:val="00C35ED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semiHidden/>
    <w:rsid w:val="00C35ED8"/>
    <w:rPr>
      <w:rFonts w:ascii="Arial" w:eastAsia="Times New Roman" w:hAnsi="Arial" w:cs="Arial"/>
      <w:lang w:eastAsia="zh-CN"/>
    </w:rPr>
  </w:style>
  <w:style w:type="paragraph" w:styleId="Subsol">
    <w:name w:val="footer"/>
    <w:basedOn w:val="Normal"/>
    <w:link w:val="SubsolCaracter"/>
    <w:uiPriority w:val="99"/>
    <w:semiHidden/>
    <w:unhideWhenUsed/>
    <w:rsid w:val="00C35ED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35ED8"/>
    <w:rPr>
      <w:rFonts w:ascii="Arial" w:eastAsia="Times New Roman" w:hAnsi="Arial" w:cs="Arial"/>
      <w:lang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5ED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5ED8"/>
    <w:rPr>
      <w:rFonts w:ascii="Tahoma" w:eastAsia="Times New Roman" w:hAnsi="Tahoma" w:cs="Tahoma"/>
      <w:sz w:val="16"/>
      <w:szCs w:val="16"/>
      <w:lang w:eastAsia="zh-CN"/>
    </w:rPr>
  </w:style>
  <w:style w:type="paragraph" w:styleId="Listparagraf">
    <w:name w:val="List Paragraph"/>
    <w:basedOn w:val="Normal"/>
    <w:uiPriority w:val="34"/>
    <w:qFormat/>
    <w:rsid w:val="00B56332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AE7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63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3911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semiHidden/>
    <w:rsid w:val="003911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1">
    <w:name w:val="int1"/>
    <w:rsid w:val="00391163"/>
    <w:rPr>
      <w:rFonts w:ascii="Verdana" w:hAnsi="Verdana" w:cs="Verdana" w:hint="default"/>
      <w:color w:val="000000"/>
      <w:sz w:val="17"/>
      <w:szCs w:val="17"/>
    </w:rPr>
  </w:style>
  <w:style w:type="paragraph" w:styleId="Antet">
    <w:name w:val="header"/>
    <w:basedOn w:val="Normal"/>
    <w:link w:val="AntetCaracter"/>
    <w:semiHidden/>
    <w:unhideWhenUsed/>
    <w:rsid w:val="00C35ED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semiHidden/>
    <w:rsid w:val="00C35ED8"/>
    <w:rPr>
      <w:rFonts w:ascii="Arial" w:eastAsia="Times New Roman" w:hAnsi="Arial" w:cs="Arial"/>
      <w:lang w:eastAsia="zh-CN"/>
    </w:rPr>
  </w:style>
  <w:style w:type="paragraph" w:styleId="Subsol">
    <w:name w:val="footer"/>
    <w:basedOn w:val="Normal"/>
    <w:link w:val="SubsolCaracter"/>
    <w:uiPriority w:val="99"/>
    <w:semiHidden/>
    <w:unhideWhenUsed/>
    <w:rsid w:val="00C35ED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35ED8"/>
    <w:rPr>
      <w:rFonts w:ascii="Arial" w:eastAsia="Times New Roman" w:hAnsi="Arial" w:cs="Arial"/>
      <w:lang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5ED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5ED8"/>
    <w:rPr>
      <w:rFonts w:ascii="Tahoma" w:eastAsia="Times New Roman" w:hAnsi="Tahoma" w:cs="Tahoma"/>
      <w:sz w:val="16"/>
      <w:szCs w:val="16"/>
      <w:lang w:eastAsia="zh-CN"/>
    </w:rPr>
  </w:style>
  <w:style w:type="paragraph" w:styleId="Listparagraf">
    <w:name w:val="List Paragraph"/>
    <w:basedOn w:val="Normal"/>
    <w:uiPriority w:val="34"/>
    <w:qFormat/>
    <w:rsid w:val="00B56332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AE7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3497</Characters>
  <Application>Microsoft Office Word</Application>
  <DocSecurity>4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Adrian</cp:lastModifiedBy>
  <cp:revision>2</cp:revision>
  <dcterms:created xsi:type="dcterms:W3CDTF">2016-02-19T07:43:00Z</dcterms:created>
  <dcterms:modified xsi:type="dcterms:W3CDTF">2016-02-19T07:43:00Z</dcterms:modified>
</cp:coreProperties>
</file>